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jc w:val="center"/>
        <w:textAlignment w:val="baseline"/>
        <w:rPr>
          <w:sz w:val="28"/>
          <w:szCs w:val="28"/>
        </w:rPr>
      </w:pPr>
      <w:r>
        <w:rPr/>
        <w:drawing>
          <wp:inline distT="0" distB="0" distL="0" distR="0">
            <wp:extent cx="440055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overflowPunct w:val="true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overflowPunct w:val="true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jc w:val="center"/>
        <w:textAlignment w:val="baseline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overflowPunct w:val="true"/>
        <w:textAlignment w:val="baseline"/>
        <w:rPr>
          <w:bCs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                                  </w:t>
      </w:r>
      <w:r>
        <w:rPr>
          <w:b/>
          <w:color w:val="000000"/>
          <w:sz w:val="32"/>
          <w:szCs w:val="32"/>
        </w:rPr>
        <w:t xml:space="preserve">П О С Т А Н О В Л Е Н И Е              </w:t>
      </w:r>
    </w:p>
    <w:tbl>
      <w:tblPr>
        <w:tblW w:w="9568" w:type="dxa"/>
        <w:jc w:val="start"/>
        <w:tblInd w:w="6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568"/>
      </w:tblGrid>
      <w:tr>
        <w:trPr>
          <w:trHeight w:val="287" w:hRule="atLeast"/>
        </w:trPr>
        <w:tc>
          <w:tcPr>
            <w:tcW w:w="9568" w:type="dxa"/>
            <w:tcBorders>
              <w:top w:val="double" w:sz="4" w:space="0" w:color="000000"/>
            </w:tcBorders>
          </w:tcPr>
          <w:p>
            <w:pPr>
              <w:pStyle w:val="Normal"/>
              <w:rPr>
                <w:bCs/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от 17.10.2025                                       п.г.т. Тугулым                                                         № 703</w:t>
            </w:r>
            <w:bookmarkStart w:id="0" w:name="_GoBack"/>
            <w:bookmarkEnd w:id="0"/>
          </w:p>
        </w:tc>
      </w:tr>
    </w:tbl>
    <w:p>
      <w:pPr>
        <w:pStyle w:val="Heading4"/>
        <w:rPr/>
      </w:pPr>
      <w:r>
        <w:rPr/>
      </w:r>
    </w:p>
    <w:p>
      <w:pPr>
        <w:pStyle w:val="Heading4"/>
        <w:rPr/>
      </w:pPr>
      <w:r>
        <w:rPr/>
        <w:t xml:space="preserve">О средней рыночной стоимости одного квадратного метра жилья </w:t>
      </w:r>
    </w:p>
    <w:p>
      <w:pPr>
        <w:pStyle w:val="Heading4"/>
        <w:rPr/>
      </w:pPr>
      <w:r>
        <w:rPr/>
        <w:t>по Тугулымскому муниципальному округу</w:t>
      </w:r>
    </w:p>
    <w:p>
      <w:pPr>
        <w:pStyle w:val="Normal"/>
        <w:rPr/>
      </w:pPr>
      <w:r>
        <w:rPr/>
      </w:r>
    </w:p>
    <w:p>
      <w:pPr>
        <w:pStyle w:val="Title"/>
        <w:ind w:firstLine="709"/>
        <w:jc w:val="both"/>
        <w:rPr>
          <w:b w:val="false"/>
          <w:szCs w:val="24"/>
        </w:rPr>
      </w:pPr>
      <w:r>
        <w:rPr>
          <w:b w:val="false"/>
        </w:rPr>
        <w:t xml:space="preserve">Руководствуясь Жилищным кодексом Российской Федерации от 29 декабря 2004 года № 188-ФЗ, законом Свердловской области от 22 июля 2005 года № 96-ОЗ «О признании граждан малоимущими в целях предоставления им по договорам социального найма жилых помещений муниципального жилого фонда на территории Свердловской области», государственной программой «Реализация основных направлений государственной политики в строительном комплексе Свердловской области», утвержденной постановлением Правительства Свердловской области от 24 октября 2013 года № 1296-ПП, Порядком определения средней рыночной стоимости </w:t>
      </w:r>
      <w:r>
        <w:rPr>
          <w:b w:val="false"/>
          <w:bCs/>
          <w:iCs/>
          <w:color w:val="000000"/>
        </w:rPr>
        <w:t>одного квадратного метра общей площади жилых помещений для обеспечения жильем отдельных категорий граждан, сложившейся на территории Тугулымского муниципального округа,</w:t>
      </w:r>
      <w:r>
        <w:rPr>
          <w:b w:val="false"/>
        </w:rPr>
        <w:t xml:space="preserve"> утвержденным постановлением администрации Тугулымского городского округа</w:t>
      </w:r>
      <w:r>
        <w:rPr>
          <w:b w:val="false"/>
          <w:bCs/>
          <w:iCs/>
          <w:color w:val="000000"/>
        </w:rPr>
        <w:t xml:space="preserve"> </w:t>
      </w:r>
      <w:r>
        <w:rPr>
          <w:b w:val="false"/>
          <w:szCs w:val="24"/>
        </w:rPr>
        <w:t>от 20.09.2024 № 360 (с изменениями от 15.01.2025 № 11, 06.10.2025 № 674),</w:t>
      </w:r>
      <w:r>
        <w:rPr>
          <w:b w:val="false"/>
          <w:sz w:val="16"/>
          <w:szCs w:val="16"/>
        </w:rPr>
        <w:t xml:space="preserve">   </w:t>
      </w:r>
      <w:r>
        <w:rPr>
          <w:b w:val="false"/>
        </w:rPr>
        <w:t>Уставом Тугулымского муниципального округа,</w:t>
      </w:r>
      <w:r>
        <w:rPr>
          <w:b w:val="false"/>
          <w:szCs w:val="24"/>
        </w:rPr>
        <w:t xml:space="preserve"> на основании протокола заседания комиссии по определению средней рыночной стоимости одного квадратного метра общей площади </w:t>
      </w:r>
      <w:r>
        <w:rPr>
          <w:b w:val="false"/>
          <w:bCs/>
          <w:iCs/>
          <w:szCs w:val="24"/>
        </w:rPr>
        <w:t>жилых помещений для обеспечения жильем отдельных категорий граждан, сложившейся на территории</w:t>
      </w:r>
      <w:r>
        <w:rPr>
          <w:b w:val="false"/>
          <w:color w:val="000000"/>
          <w:spacing w:val="-1"/>
        </w:rPr>
        <w:t xml:space="preserve"> Тугулымского муниципального округа</w:t>
      </w:r>
      <w:r>
        <w:rPr>
          <w:b w:val="false"/>
          <w:szCs w:val="24"/>
        </w:rPr>
        <w:t xml:space="preserve"> от 07.10.2025 № 4, администрация Тугулымского муниципального округа</w:t>
      </w:r>
    </w:p>
    <w:p>
      <w:pPr>
        <w:pStyle w:val="BodyText3"/>
        <w:rPr>
          <w:szCs w:val="24"/>
        </w:rPr>
      </w:pPr>
      <w:r>
        <w:rPr>
          <w:szCs w:val="24"/>
        </w:rPr>
      </w:r>
    </w:p>
    <w:p>
      <w:pPr>
        <w:pStyle w:val="Normal"/>
        <w:tabs>
          <w:tab w:val="clear" w:pos="708"/>
          <w:tab w:val="center" w:pos="4677" w:leader="none"/>
        </w:tabs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ПОСТАНОВЛЯЕТ: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/>
      </w:pPr>
      <w:r>
        <w:rPr>
          <w:sz w:val="24"/>
          <w:szCs w:val="24"/>
        </w:rPr>
        <w:tab/>
      </w:r>
      <w:r>
        <w:rPr/>
        <w:t>1. Рекомендовать в 4 квартале 2025 года на территории Тугулымского муниципального округа к использованию при покупке и продаже жилья среднюю рыночную стоимость одного квадратного метра общей площади жилого помещения:</w:t>
      </w:r>
    </w:p>
    <w:p>
      <w:pPr>
        <w:pStyle w:val="Normal"/>
        <w:jc w:val="both"/>
        <w:rPr/>
      </w:pPr>
      <w:r>
        <w:rPr/>
        <w:tab/>
        <w:t>1)  новое строительство благоустроенного жилья и при покупке на первичном рынке в размере, не превышающем 107061,0 рублей;</w:t>
      </w:r>
    </w:p>
    <w:p>
      <w:pPr>
        <w:pStyle w:val="Normal"/>
        <w:jc w:val="both"/>
        <w:rPr/>
      </w:pPr>
      <w:r>
        <w:rPr/>
        <w:tab/>
        <w:t>2)  на вторичном рынке жилья в размере – 36734,0 рублей.</w:t>
      </w:r>
    </w:p>
    <w:p>
      <w:pPr>
        <w:pStyle w:val="Normal"/>
        <w:ind w:firstLine="720"/>
        <w:jc w:val="both"/>
        <w:rPr/>
      </w:pPr>
      <w:r>
        <w:rPr/>
        <w:t>2. Постановление администрации Тугулымского муниципального округа от 30.06.2025 № 453 «О средней рыночной стоимости одного квадратного метра жилья по Тугулымскому муниципальному округу» признать утратившим силу.</w:t>
      </w:r>
    </w:p>
    <w:p>
      <w:pPr>
        <w:pStyle w:val="Normal"/>
        <w:shd w:val="clear" w:color="auto" w:fill="FFFFFF"/>
        <w:tabs>
          <w:tab w:val="clear" w:pos="708"/>
          <w:tab w:val="left" w:pos="792" w:leader="none"/>
        </w:tabs>
        <w:ind w:firstLine="709"/>
        <w:jc w:val="both"/>
        <w:rPr/>
      </w:pPr>
      <w:r>
        <w:rPr/>
        <w:t xml:space="preserve">3.  Настоящее постановление вступает в силу после его подписания. </w:t>
      </w:r>
    </w:p>
    <w:p>
      <w:pPr>
        <w:pStyle w:val="Normal"/>
        <w:jc w:val="both"/>
        <w:rPr/>
      </w:pPr>
      <w:r>
        <w:rPr/>
        <w:tab/>
        <w:t>4.</w:t>
      </w:r>
      <w:r>
        <w:rPr>
          <w:color w:themeColor="background1" w:val="FFFFFF"/>
        </w:rPr>
        <w:t>т</w:t>
      </w:r>
      <w:r>
        <w:rPr/>
        <w:t xml:space="preserve">Настоящее постановление опубликовать в муниципальной общественно-политической газете «Знамя труда» и разместить на официальном сайте администрации Тугулымского муниципального округа.  </w:t>
      </w:r>
    </w:p>
    <w:p>
      <w:pPr>
        <w:pStyle w:val="Normal"/>
        <w:jc w:val="both"/>
        <w:rPr/>
      </w:pPr>
      <w:r>
        <w:rPr/>
        <w:tab/>
        <w:t xml:space="preserve">5.  Контроль исполнения настоящего постановления возложить на заместителя главы Тугулымского муниципального округа Калунину М.О. </w:t>
      </w:r>
    </w:p>
    <w:p>
      <w:pPr>
        <w:pStyle w:val="Normal"/>
        <w:jc w:val="both"/>
        <w:rPr/>
      </w:pPr>
      <w:r>
        <w:rPr/>
        <w:t xml:space="preserve">     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 xml:space="preserve">Исполняющий обязанности главы </w:t>
      </w:r>
    </w:p>
    <w:p>
      <w:pPr>
        <w:pStyle w:val="Normal"/>
        <w:jc w:val="both"/>
        <w:rPr/>
      </w:pPr>
      <w:r>
        <w:rPr/>
        <w:t>Тугулымского муниципального округа                                                                   К.В. Кизеров</w:t>
      </w:r>
    </w:p>
    <w:sectPr>
      <w:type w:val="nextPage"/>
      <w:pgSz w:w="11906" w:h="16838"/>
      <w:pgMar w:left="1418" w:right="851" w:gutter="0" w:header="0" w:top="567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Courier New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ahoma"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204"/>
  <w:embedSystemFonts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b61b4"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fb61b4"/>
    <w:pPr>
      <w:keepNext w:val="true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2"/>
    <w:uiPriority w:val="99"/>
    <w:qFormat/>
    <w:rsid w:val="00fb61b4"/>
    <w:pPr>
      <w:keepNext w:val="true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3"/>
    <w:uiPriority w:val="99"/>
    <w:qFormat/>
    <w:rsid w:val="00fb61b4"/>
    <w:pPr>
      <w:keepNext w:val="true"/>
      <w:shd w:val="clear" w:color="auto" w:fill="FFFFFF"/>
      <w:jc w:val="center"/>
      <w:outlineLvl w:val="2"/>
    </w:pPr>
    <w:rPr>
      <w:b/>
      <w:bCs/>
      <w:iCs/>
      <w:color w:val="000000"/>
    </w:rPr>
  </w:style>
  <w:style w:type="paragraph" w:styleId="Heading4">
    <w:name w:val="heading 4"/>
    <w:basedOn w:val="Normal"/>
    <w:next w:val="Normal"/>
    <w:link w:val="4"/>
    <w:uiPriority w:val="99"/>
    <w:qFormat/>
    <w:rsid w:val="00fb61b4"/>
    <w:pPr>
      <w:keepNext w:val="true"/>
      <w:shd w:val="clear" w:color="auto" w:fill="FFFFFF"/>
      <w:jc w:val="center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uiPriority w:val="99"/>
    <w:qFormat/>
    <w:locked/>
    <w:rsid w:val="00c31388"/>
    <w:rPr>
      <w:rFonts w:ascii="Cambria" w:hAnsi="Cambria" w:cs="Times New Roman"/>
      <w:b/>
      <w:bCs/>
      <w:kern w:val="2"/>
      <w:sz w:val="32"/>
      <w:szCs w:val="32"/>
    </w:rPr>
  </w:style>
  <w:style w:type="character" w:styleId="2" w:customStyle="1">
    <w:name w:val="Заголовок 2 Знак"/>
    <w:uiPriority w:val="99"/>
    <w:semiHidden/>
    <w:qFormat/>
    <w:locked/>
    <w:rsid w:val="000046ad"/>
    <w:rPr>
      <w:rFonts w:cs="Times New Roman"/>
      <w:b/>
      <w:bCs/>
      <w:sz w:val="24"/>
      <w:szCs w:val="24"/>
      <w:lang w:val="ru-RU" w:eastAsia="ru-RU" w:bidi="ar-SA"/>
    </w:rPr>
  </w:style>
  <w:style w:type="character" w:styleId="3" w:customStyle="1">
    <w:name w:val="Заголовок 3 Знак"/>
    <w:uiPriority w:val="99"/>
    <w:semiHidden/>
    <w:qFormat/>
    <w:locked/>
    <w:rsid w:val="00c31388"/>
    <w:rPr>
      <w:rFonts w:ascii="Cambria" w:hAnsi="Cambria" w:cs="Times New Roman"/>
      <w:b/>
      <w:bCs/>
      <w:sz w:val="26"/>
      <w:szCs w:val="26"/>
    </w:rPr>
  </w:style>
  <w:style w:type="character" w:styleId="4" w:customStyle="1">
    <w:name w:val="Заголовок 4 Знак"/>
    <w:uiPriority w:val="99"/>
    <w:semiHidden/>
    <w:qFormat/>
    <w:locked/>
    <w:rsid w:val="00c31388"/>
    <w:rPr>
      <w:rFonts w:ascii="Calibri" w:hAnsi="Calibri" w:cs="Times New Roman"/>
      <w:b/>
      <w:bCs/>
      <w:sz w:val="28"/>
      <w:szCs w:val="28"/>
    </w:rPr>
  </w:style>
  <w:style w:type="character" w:styleId="Style10" w:customStyle="1">
    <w:name w:val="Основной текст Знак"/>
    <w:uiPriority w:val="99"/>
    <w:semiHidden/>
    <w:qFormat/>
    <w:locked/>
    <w:rsid w:val="00c31388"/>
    <w:rPr>
      <w:rFonts w:cs="Times New Roman"/>
      <w:sz w:val="24"/>
      <w:szCs w:val="24"/>
    </w:rPr>
  </w:style>
  <w:style w:type="character" w:styleId="Style11" w:customStyle="1">
    <w:name w:val="Название Знак"/>
    <w:uiPriority w:val="99"/>
    <w:qFormat/>
    <w:locked/>
    <w:rsid w:val="00c31388"/>
    <w:rPr>
      <w:rFonts w:ascii="Cambria" w:hAnsi="Cambria" w:cs="Times New Roman"/>
      <w:b/>
      <w:bCs/>
      <w:kern w:val="2"/>
      <w:sz w:val="32"/>
      <w:szCs w:val="32"/>
    </w:rPr>
  </w:style>
  <w:style w:type="character" w:styleId="Style12" w:customStyle="1">
    <w:name w:val="Основной текст с отступом Знак"/>
    <w:uiPriority w:val="99"/>
    <w:semiHidden/>
    <w:qFormat/>
    <w:locked/>
    <w:rsid w:val="00c31388"/>
    <w:rPr>
      <w:rFonts w:cs="Times New Roman"/>
      <w:sz w:val="24"/>
      <w:szCs w:val="24"/>
    </w:rPr>
  </w:style>
  <w:style w:type="character" w:styleId="Style13" w:customStyle="1">
    <w:name w:val="Текст Знак"/>
    <w:link w:val="PlainText"/>
    <w:uiPriority w:val="99"/>
    <w:semiHidden/>
    <w:qFormat/>
    <w:locked/>
    <w:rsid w:val="00c31388"/>
    <w:rPr>
      <w:rFonts w:ascii="Courier New" w:hAnsi="Courier New" w:cs="Courier New"/>
      <w:sz w:val="20"/>
      <w:szCs w:val="20"/>
    </w:rPr>
  </w:style>
  <w:style w:type="character" w:styleId="21" w:customStyle="1">
    <w:name w:val="Основной текст 2 Знак"/>
    <w:link w:val="BodyText2"/>
    <w:uiPriority w:val="99"/>
    <w:semiHidden/>
    <w:qFormat/>
    <w:locked/>
    <w:rsid w:val="00c31388"/>
    <w:rPr>
      <w:rFonts w:cs="Times New Roman"/>
      <w:sz w:val="24"/>
      <w:szCs w:val="24"/>
    </w:rPr>
  </w:style>
  <w:style w:type="character" w:styleId="31" w:customStyle="1">
    <w:name w:val="Основной текст 3 Знак"/>
    <w:link w:val="BodyText3"/>
    <w:uiPriority w:val="99"/>
    <w:semiHidden/>
    <w:qFormat/>
    <w:locked/>
    <w:rsid w:val="00c31388"/>
    <w:rPr>
      <w:rFonts w:cs="Times New Roman"/>
      <w:sz w:val="16"/>
      <w:szCs w:val="16"/>
    </w:rPr>
  </w:style>
  <w:style w:type="character" w:styleId="Style14" w:customStyle="1">
    <w:name w:val="Текст выноски Знак"/>
    <w:link w:val="BalloonText"/>
    <w:uiPriority w:val="99"/>
    <w:semiHidden/>
    <w:qFormat/>
    <w:locked/>
    <w:rsid w:val="00c31388"/>
    <w:rPr>
      <w:rFonts w:cs="Times New Roman"/>
      <w:sz w:val="2"/>
    </w:rPr>
  </w:style>
  <w:style w:type="character" w:styleId="Style15" w:customStyle="1">
    <w:name w:val="Верхний колонтитул Знак"/>
    <w:uiPriority w:val="99"/>
    <w:qFormat/>
    <w:locked/>
    <w:rsid w:val="000e3907"/>
    <w:rPr>
      <w:rFonts w:cs="Times New Roman"/>
      <w:sz w:val="24"/>
      <w:szCs w:val="24"/>
    </w:rPr>
  </w:style>
  <w:style w:type="character" w:styleId="Style16" w:customStyle="1">
    <w:name w:val="Нижний колонтитул Знак"/>
    <w:uiPriority w:val="99"/>
    <w:qFormat/>
    <w:locked/>
    <w:rsid w:val="000e3907"/>
    <w:rPr>
      <w:rFonts w:cs="Times New Roman"/>
      <w:sz w:val="24"/>
      <w:szCs w:val="24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0"/>
    <w:uiPriority w:val="99"/>
    <w:rsid w:val="00fb61b4"/>
    <w:pPr>
      <w:jc w:val="both"/>
    </w:pPr>
    <w:rPr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1"/>
    <w:uiPriority w:val="99"/>
    <w:qFormat/>
    <w:rsid w:val="00fb61b4"/>
    <w:pPr>
      <w:jc w:val="center"/>
    </w:pPr>
    <w:rPr>
      <w:b/>
      <w:szCs w:val="20"/>
    </w:rPr>
  </w:style>
  <w:style w:type="paragraph" w:styleId="BodyTextIndent">
    <w:name w:val="Body Text Indent"/>
    <w:basedOn w:val="Normal"/>
    <w:link w:val="Style12"/>
    <w:uiPriority w:val="99"/>
    <w:rsid w:val="00fb61b4"/>
    <w:pPr>
      <w:ind w:firstLine="708"/>
      <w:jc w:val="both"/>
    </w:pPr>
    <w:rPr/>
  </w:style>
  <w:style w:type="paragraph" w:styleId="PlainText">
    <w:name w:val="Plain Text"/>
    <w:basedOn w:val="Normal"/>
    <w:link w:val="Style13"/>
    <w:uiPriority w:val="99"/>
    <w:qFormat/>
    <w:rsid w:val="00fb61b4"/>
    <w:pPr/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link w:val="21"/>
    <w:uiPriority w:val="99"/>
    <w:qFormat/>
    <w:rsid w:val="00fb61b4"/>
    <w:pPr>
      <w:tabs>
        <w:tab w:val="clear" w:pos="708"/>
        <w:tab w:val="left" w:pos="7590" w:leader="none"/>
      </w:tabs>
      <w:jc w:val="center"/>
    </w:pPr>
    <w:rPr/>
  </w:style>
  <w:style w:type="paragraph" w:styleId="BodyText3">
    <w:name w:val="Body Text 3"/>
    <w:basedOn w:val="Normal"/>
    <w:link w:val="31"/>
    <w:uiPriority w:val="99"/>
    <w:qFormat/>
    <w:rsid w:val="00fb61b4"/>
    <w:pPr>
      <w:jc w:val="both"/>
    </w:pPr>
    <w:rPr>
      <w:szCs w:val="20"/>
    </w:rPr>
  </w:style>
  <w:style w:type="paragraph" w:styleId="BalloonText">
    <w:name w:val="Balloon Text"/>
    <w:basedOn w:val="Normal"/>
    <w:link w:val="Style14"/>
    <w:uiPriority w:val="99"/>
    <w:semiHidden/>
    <w:qFormat/>
    <w:rsid w:val="00fb007e"/>
    <w:pPr/>
    <w:rPr>
      <w:rFonts w:ascii="Tahoma" w:hAnsi="Tahoma" w:cs="Tahoma"/>
      <w:sz w:val="16"/>
      <w:szCs w:val="16"/>
    </w:rPr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link w:val="Style15"/>
    <w:uiPriority w:val="99"/>
    <w:rsid w:val="000e390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rsid w:val="000e3907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LibreOffice/25.8.1.1$Linux_X86_64 LibreOffice_project/54047653041915e595ad4e45cccea684809c77b5</Application>
  <AppVersion>15.0000</AppVersion>
  <Pages>1</Pages>
  <Words>318</Words>
  <Characters>2264</Characters>
  <CharactersWithSpaces>2799</CharactersWithSpaces>
  <Paragraphs>20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2025-10-14T08:24:00Z</dcterms:created>
  <dc:creator>.</dc:creator>
  <dc:description/>
  <dc:language>ru-RU</dc:language>
  <cp:lastModifiedBy/>
  <cp:lastPrinted>2025-10-17T10:42:05Z</cp:lastPrinted>
  <dcterms:modified xsi:type="dcterms:W3CDTF">2025-10-17T10:43:50Z</dcterms:modified>
  <cp:revision>8</cp:revision>
  <dc:subject/>
  <dc:title>ПРОЕКТ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